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94E" w:rsidRDefault="00303183" w:rsidP="00303183">
      <w:pPr>
        <w:jc w:val="center"/>
        <w:rPr>
          <w:b/>
        </w:rPr>
      </w:pPr>
      <w:r>
        <w:rPr>
          <w:b/>
        </w:rPr>
        <w:t>“What happens when your son tells you he’s really a girl</w:t>
      </w:r>
      <w:proofErr w:type="gramStart"/>
      <w:r>
        <w:rPr>
          <w:b/>
        </w:rPr>
        <w:t>”</w:t>
      </w:r>
      <w:proofErr w:type="gramEnd"/>
    </w:p>
    <w:p w:rsidR="00303183" w:rsidRDefault="00303183" w:rsidP="00303183">
      <w:pPr>
        <w:jc w:val="center"/>
      </w:pPr>
      <w:r>
        <w:t>Reading Questions</w:t>
      </w:r>
    </w:p>
    <w:p w:rsidR="00303183" w:rsidRDefault="00303183" w:rsidP="00303183">
      <w:pPr>
        <w:jc w:val="center"/>
      </w:pPr>
    </w:p>
    <w:p w:rsidR="00303183" w:rsidRDefault="00303183" w:rsidP="00303183">
      <w:r>
        <w:t>1. What are beta (hormone) blockers, and why would young people who identify as transgendered take them?</w:t>
      </w:r>
    </w:p>
    <w:p w:rsidR="00303183" w:rsidRDefault="00303183" w:rsidP="00303183"/>
    <w:p w:rsidR="00303183" w:rsidRDefault="00303183" w:rsidP="00303183">
      <w:r>
        <w:t>2. How is contemporary gender variance different from the “reparative treatments” used in the past?</w:t>
      </w:r>
    </w:p>
    <w:p w:rsidR="00303183" w:rsidRDefault="00303183" w:rsidP="00303183"/>
    <w:p w:rsidR="00303183" w:rsidRDefault="00303183" w:rsidP="00303183">
      <w:r>
        <w:t>3. What sorts of things were included in the Public Health Agency of Canada’s recommendations to schools in 2010? What would YOU ad?</w:t>
      </w:r>
    </w:p>
    <w:p w:rsidR="00303183" w:rsidRDefault="00303183" w:rsidP="00303183"/>
    <w:p w:rsidR="00303183" w:rsidRDefault="00303183" w:rsidP="00303183">
      <w:r>
        <w:t>4. What’s the significance of removing Gender Identity Disorder from the APA Diagnostic and Statistical Manual of Mental Disorders?</w:t>
      </w:r>
    </w:p>
    <w:p w:rsidR="00303183" w:rsidRDefault="00303183" w:rsidP="00303183"/>
    <w:p w:rsidR="00303183" w:rsidRDefault="00303183" w:rsidP="00303183">
      <w:r>
        <w:t>5. Why does the author choose to include the statistic that gender variant youths have the highest rates of isolation and suicide?</w:t>
      </w:r>
    </w:p>
    <w:p w:rsidR="00303183" w:rsidRDefault="00303183" w:rsidP="00303183"/>
    <w:p w:rsidR="00303183" w:rsidRDefault="00303183" w:rsidP="00303183">
      <w:r>
        <w:t xml:space="preserve">6. Why do many professionals recommend “watchful waiting” and holding of on </w:t>
      </w:r>
      <w:proofErr w:type="gramStart"/>
      <w:r>
        <w:t>beta blockers</w:t>
      </w:r>
      <w:proofErr w:type="gramEnd"/>
      <w:r>
        <w:t xml:space="preserve"> as long as possible with kids who display gender </w:t>
      </w:r>
      <w:proofErr w:type="spellStart"/>
      <w:r>
        <w:t>dysphoria</w:t>
      </w:r>
      <w:proofErr w:type="spellEnd"/>
      <w:r>
        <w:t>?</w:t>
      </w:r>
    </w:p>
    <w:p w:rsidR="00303183" w:rsidRDefault="00303183" w:rsidP="00303183"/>
    <w:p w:rsidR="00303183" w:rsidRPr="00303183" w:rsidRDefault="00303183" w:rsidP="00303183">
      <w:r>
        <w:t>7. What is one of the biggest concerns for parents of transgendered young people? Why is parental support so important for them?</w:t>
      </w:r>
      <w:bookmarkStart w:id="0" w:name="_GoBack"/>
      <w:bookmarkEnd w:id="0"/>
    </w:p>
    <w:sectPr w:rsidR="00303183" w:rsidRPr="00303183" w:rsidSect="00DE594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183"/>
    <w:rsid w:val="00303183"/>
    <w:rsid w:val="00DE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D069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1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1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143</Words>
  <Characters>820</Characters>
  <Application>Microsoft Macintosh Word</Application>
  <DocSecurity>0</DocSecurity>
  <Lines>6</Lines>
  <Paragraphs>1</Paragraphs>
  <ScaleCrop>false</ScaleCrop>
  <Company>Toronto Prep School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Birkett</dc:creator>
  <cp:keywords/>
  <dc:description/>
  <cp:lastModifiedBy>Sandra Birkett</cp:lastModifiedBy>
  <cp:revision>1</cp:revision>
  <dcterms:created xsi:type="dcterms:W3CDTF">2015-04-15T15:08:00Z</dcterms:created>
  <dcterms:modified xsi:type="dcterms:W3CDTF">2015-04-15T15:16:00Z</dcterms:modified>
</cp:coreProperties>
</file>